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3F" w:rsidRPr="00E8003F" w:rsidRDefault="00E8003F" w:rsidP="00E8003F">
      <w:pPr>
        <w:pStyle w:val="1"/>
        <w:spacing w:before="71"/>
        <w:ind w:left="3094" w:right="111"/>
        <w:jc w:val="right"/>
        <w:rPr>
          <w:b w:val="0"/>
          <w:sz w:val="28"/>
          <w:szCs w:val="28"/>
        </w:rPr>
      </w:pPr>
      <w:r w:rsidRPr="00E8003F">
        <w:rPr>
          <w:b w:val="0"/>
          <w:sz w:val="28"/>
          <w:szCs w:val="28"/>
        </w:rPr>
        <w:t>Приложение 8</w:t>
      </w:r>
    </w:p>
    <w:p w:rsidR="00E8003F" w:rsidRPr="0019124B" w:rsidRDefault="00E8003F" w:rsidP="0019124B">
      <w:pPr>
        <w:pStyle w:val="1"/>
        <w:spacing w:before="71"/>
        <w:ind w:left="3094" w:right="3276"/>
        <w:jc w:val="center"/>
        <w:rPr>
          <w:b w:val="0"/>
          <w:sz w:val="28"/>
          <w:szCs w:val="28"/>
        </w:rPr>
      </w:pPr>
      <w:r w:rsidRPr="00A57EDB">
        <w:rPr>
          <w:b w:val="0"/>
          <w:sz w:val="28"/>
          <w:szCs w:val="28"/>
        </w:rPr>
        <w:t>КАРТА САМОДИАГНОСТИКИ</w:t>
      </w:r>
    </w:p>
    <w:p w:rsidR="00E8003F" w:rsidRPr="00A57EDB" w:rsidRDefault="00E8003F" w:rsidP="00E06927">
      <w:pPr>
        <w:spacing w:after="0" w:line="240" w:lineRule="auto"/>
        <w:ind w:hanging="372"/>
        <w:jc w:val="center"/>
        <w:rPr>
          <w:rFonts w:ascii="Times New Roman" w:hAnsi="Times New Roman"/>
          <w:sz w:val="28"/>
          <w:szCs w:val="28"/>
        </w:rPr>
      </w:pPr>
      <w:r w:rsidRPr="00A57EDB">
        <w:rPr>
          <w:rFonts w:ascii="Times New Roman" w:hAnsi="Times New Roman"/>
          <w:sz w:val="28"/>
          <w:szCs w:val="28"/>
        </w:rPr>
        <w:t>готовности общеобразовательной организации к введению обновленных федеральных государственных образовательных стандартов начального общего и основного общего образования</w:t>
      </w:r>
      <w:r w:rsidR="00974708">
        <w:rPr>
          <w:rFonts w:ascii="Times New Roman" w:hAnsi="Times New Roman"/>
          <w:sz w:val="28"/>
          <w:szCs w:val="28"/>
        </w:rPr>
        <w:t xml:space="preserve"> (далее – ФГОС)</w:t>
      </w:r>
    </w:p>
    <w:p w:rsidR="00E8003F" w:rsidRPr="00A57EDB" w:rsidRDefault="00E8003F" w:rsidP="00E06927">
      <w:pPr>
        <w:pStyle w:val="a9"/>
        <w:ind w:firstLine="566"/>
        <w:jc w:val="both"/>
        <w:rPr>
          <w:sz w:val="28"/>
          <w:szCs w:val="28"/>
        </w:rPr>
      </w:pPr>
      <w:r w:rsidRPr="00A57EDB">
        <w:rPr>
          <w:sz w:val="28"/>
          <w:szCs w:val="28"/>
        </w:rPr>
        <w:t>Цель самодиагностики: оценка готовности общеобразовательной организации (далее – ОО) к введению ФГОС и выявления актуальных проблем, решение которых необходимо на институциональном уровне</w:t>
      </w:r>
    </w:p>
    <w:p w:rsidR="00E06927" w:rsidRPr="00E06927" w:rsidRDefault="00E8003F" w:rsidP="00E06927">
      <w:pPr>
        <w:pStyle w:val="1"/>
        <w:tabs>
          <w:tab w:val="left" w:pos="9608"/>
        </w:tabs>
        <w:ind w:left="0"/>
        <w:jc w:val="both"/>
        <w:rPr>
          <w:b w:val="0"/>
          <w:sz w:val="28"/>
          <w:szCs w:val="28"/>
        </w:rPr>
      </w:pPr>
      <w:r w:rsidRPr="00A57EDB">
        <w:rPr>
          <w:b w:val="0"/>
          <w:sz w:val="28"/>
          <w:szCs w:val="28"/>
        </w:rPr>
        <w:t>Сроки</w:t>
      </w:r>
      <w:r w:rsidRPr="00A57EDB">
        <w:rPr>
          <w:b w:val="0"/>
          <w:spacing w:val="-6"/>
          <w:sz w:val="28"/>
          <w:szCs w:val="28"/>
        </w:rPr>
        <w:t xml:space="preserve"> </w:t>
      </w:r>
      <w:r w:rsidRPr="00A57EDB">
        <w:rPr>
          <w:b w:val="0"/>
          <w:sz w:val="28"/>
          <w:szCs w:val="28"/>
        </w:rPr>
        <w:t>проведения:</w:t>
      </w:r>
      <w:r w:rsidRPr="00A57EDB">
        <w:rPr>
          <w:b w:val="0"/>
          <w:spacing w:val="1"/>
          <w:sz w:val="28"/>
          <w:szCs w:val="28"/>
        </w:rPr>
        <w:t xml:space="preserve"> __</w:t>
      </w:r>
      <w:r w:rsidR="00416202">
        <w:rPr>
          <w:b w:val="0"/>
          <w:spacing w:val="1"/>
          <w:sz w:val="28"/>
          <w:szCs w:val="28"/>
        </w:rPr>
        <w:t>3.03-14.03__</w:t>
      </w:r>
    </w:p>
    <w:p w:rsidR="00E8003F" w:rsidRPr="00A57EDB" w:rsidRDefault="00E8003F" w:rsidP="00E0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EDB">
        <w:rPr>
          <w:rFonts w:ascii="Times New Roman" w:hAnsi="Times New Roman"/>
          <w:sz w:val="28"/>
          <w:szCs w:val="28"/>
        </w:rPr>
        <w:t>Критерий оценивания:</w:t>
      </w:r>
    </w:p>
    <w:p w:rsidR="00E8003F" w:rsidRPr="00E06927" w:rsidRDefault="00E06927" w:rsidP="00E0692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0 </w:t>
      </w:r>
      <w:r w:rsidR="00E8003F" w:rsidRPr="00E06927">
        <w:rPr>
          <w:rFonts w:ascii="Times New Roman" w:hAnsi="Times New Roman"/>
          <w:sz w:val="28"/>
          <w:szCs w:val="28"/>
        </w:rPr>
        <w:t>баллов – «информация/документы</w:t>
      </w:r>
      <w:r w:rsidR="00E8003F" w:rsidRPr="00E0692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8003F" w:rsidRPr="00E06927">
        <w:rPr>
          <w:rFonts w:ascii="Times New Roman" w:hAnsi="Times New Roman"/>
          <w:sz w:val="28"/>
          <w:szCs w:val="28"/>
        </w:rPr>
        <w:t>отсутствуют»;</w:t>
      </w:r>
    </w:p>
    <w:p w:rsidR="00E06927" w:rsidRDefault="00E06927" w:rsidP="00E06927">
      <w:pPr>
        <w:widowControl w:val="0"/>
        <w:tabs>
          <w:tab w:val="left" w:pos="114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1 </w:t>
      </w:r>
      <w:r w:rsidR="00E8003F" w:rsidRPr="00E06927">
        <w:rPr>
          <w:rFonts w:ascii="Times New Roman" w:hAnsi="Times New Roman"/>
          <w:sz w:val="28"/>
          <w:szCs w:val="28"/>
        </w:rPr>
        <w:t>балл – «документы/материалы на этапе разработки, имеются проекты документов»;</w:t>
      </w:r>
    </w:p>
    <w:p w:rsidR="00E8003F" w:rsidRPr="00E06927" w:rsidRDefault="00E06927" w:rsidP="00E06927">
      <w:pPr>
        <w:widowControl w:val="0"/>
        <w:tabs>
          <w:tab w:val="left" w:pos="114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2 </w:t>
      </w:r>
      <w:r w:rsidR="00E8003F" w:rsidRPr="00E06927">
        <w:rPr>
          <w:rFonts w:ascii="Times New Roman" w:hAnsi="Times New Roman"/>
          <w:sz w:val="28"/>
          <w:szCs w:val="28"/>
        </w:rPr>
        <w:t>балла – «информация имеется/документы разработаны, в том числе опубликованы на сайте</w:t>
      </w:r>
      <w:r w:rsidR="00E8003F" w:rsidRPr="00E0692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8003F" w:rsidRPr="00E06927">
        <w:rPr>
          <w:rFonts w:ascii="Times New Roman" w:hAnsi="Times New Roman"/>
          <w:sz w:val="28"/>
          <w:szCs w:val="28"/>
        </w:rPr>
        <w:t>ОО».</w:t>
      </w:r>
    </w:p>
    <w:p w:rsidR="00416202" w:rsidRPr="00416202" w:rsidRDefault="00E8003F" w:rsidP="00416202">
      <w:pPr>
        <w:rPr>
          <w:rFonts w:ascii="Times New Roman" w:eastAsiaTheme="minorHAnsi" w:hAnsi="Times New Roman"/>
          <w:sz w:val="28"/>
          <w:szCs w:val="28"/>
        </w:rPr>
      </w:pPr>
      <w:r w:rsidRPr="00A57EDB">
        <w:rPr>
          <w:rFonts w:ascii="Times New Roman" w:hAnsi="Times New Roman"/>
          <w:sz w:val="28"/>
          <w:szCs w:val="28"/>
        </w:rPr>
        <w:t>Наименование ОО (в соответствии с</w:t>
      </w:r>
      <w:r w:rsidRPr="00A57ED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57EDB">
        <w:rPr>
          <w:rFonts w:ascii="Times New Roman" w:hAnsi="Times New Roman"/>
          <w:sz w:val="28"/>
          <w:szCs w:val="28"/>
        </w:rPr>
        <w:t xml:space="preserve">Уставом) </w:t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Pr="00A57EDB">
        <w:rPr>
          <w:rFonts w:ascii="Times New Roman" w:hAnsi="Times New Roman"/>
          <w:sz w:val="28"/>
          <w:szCs w:val="28"/>
          <w:u w:val="single"/>
        </w:rPr>
        <w:softHyphen/>
      </w:r>
      <w:r w:rsidR="00416202" w:rsidRPr="00416202">
        <w:rPr>
          <w:rFonts w:ascii="Times New Roman" w:eastAsiaTheme="minorHAnsi" w:hAnsi="Times New Roman"/>
          <w:sz w:val="28"/>
          <w:szCs w:val="28"/>
        </w:rPr>
        <w:t xml:space="preserve"> </w:t>
      </w:r>
      <w:r w:rsidR="00416202" w:rsidRPr="00416202">
        <w:rPr>
          <w:rFonts w:ascii="Times New Roman" w:eastAsiaTheme="minorHAnsi" w:hAnsi="Times New Roman"/>
          <w:sz w:val="28"/>
          <w:szCs w:val="28"/>
          <w:u w:val="single"/>
        </w:rPr>
        <w:t>Муниципальное бюджетное общеобразовательное учреждение "</w:t>
      </w:r>
      <w:proofErr w:type="spellStart"/>
      <w:r w:rsidR="00416202" w:rsidRPr="00416202">
        <w:rPr>
          <w:rFonts w:ascii="Times New Roman" w:eastAsiaTheme="minorHAnsi" w:hAnsi="Times New Roman"/>
          <w:sz w:val="28"/>
          <w:szCs w:val="28"/>
          <w:u w:val="single"/>
        </w:rPr>
        <w:t>Называевская</w:t>
      </w:r>
      <w:proofErr w:type="spellEnd"/>
      <w:r w:rsidR="00416202" w:rsidRPr="00416202">
        <w:rPr>
          <w:rFonts w:ascii="Times New Roman" w:eastAsiaTheme="minorHAnsi" w:hAnsi="Times New Roman"/>
          <w:sz w:val="28"/>
          <w:szCs w:val="28"/>
          <w:u w:val="single"/>
        </w:rPr>
        <w:t xml:space="preserve"> средняя общеобразовательная школа № 1" Омской области</w:t>
      </w:r>
    </w:p>
    <w:p w:rsidR="00E06927" w:rsidRPr="00A57EDB" w:rsidRDefault="00E06927" w:rsidP="00E06927">
      <w:pPr>
        <w:tabs>
          <w:tab w:val="left" w:pos="957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06"/>
        <w:gridCol w:w="5072"/>
        <w:gridCol w:w="1843"/>
        <w:gridCol w:w="1701"/>
        <w:gridCol w:w="1843"/>
        <w:gridCol w:w="4111"/>
      </w:tblGrid>
      <w:tr w:rsidR="00145937" w:rsidRPr="00A57EDB" w:rsidTr="005B5F55">
        <w:trPr>
          <w:trHeight w:val="482"/>
        </w:trPr>
        <w:tc>
          <w:tcPr>
            <w:tcW w:w="706" w:type="dxa"/>
            <w:vMerge w:val="restart"/>
            <w:hideMark/>
          </w:tcPr>
          <w:p w:rsidR="00145937" w:rsidRPr="00A57EDB" w:rsidRDefault="00E8003F" w:rsidP="00E06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072" w:type="dxa"/>
            <w:vMerge w:val="restart"/>
            <w:hideMark/>
          </w:tcPr>
          <w:p w:rsidR="00145937" w:rsidRPr="00A57EDB" w:rsidRDefault="00145937" w:rsidP="00E06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5387" w:type="dxa"/>
            <w:gridSpan w:val="3"/>
            <w:hideMark/>
          </w:tcPr>
          <w:p w:rsidR="00145937" w:rsidRPr="00A57EDB" w:rsidRDefault="00145937" w:rsidP="00E06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>Отметка о наличии/отсутствии</w:t>
            </w:r>
          </w:p>
        </w:tc>
        <w:tc>
          <w:tcPr>
            <w:tcW w:w="4111" w:type="dxa"/>
            <w:vMerge w:val="restart"/>
          </w:tcPr>
          <w:p w:rsidR="00145937" w:rsidRPr="00A57EDB" w:rsidRDefault="00145937" w:rsidP="00E06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 xml:space="preserve">Примечания, комментарии </w:t>
            </w:r>
          </w:p>
          <w:p w:rsidR="00145937" w:rsidRPr="00A57EDB" w:rsidRDefault="00145937" w:rsidP="00E06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>(ссылка на документ)</w:t>
            </w:r>
          </w:p>
        </w:tc>
      </w:tr>
      <w:tr w:rsidR="00145937" w:rsidRPr="00E8003F" w:rsidTr="005B5F55">
        <w:trPr>
          <w:trHeight w:val="770"/>
        </w:trPr>
        <w:tc>
          <w:tcPr>
            <w:tcW w:w="706" w:type="dxa"/>
            <w:vMerge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72" w:type="dxa"/>
            <w:vMerge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45937" w:rsidRPr="00A57EDB" w:rsidRDefault="00145937" w:rsidP="004B10E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>Отсутствуют (0)</w:t>
            </w:r>
          </w:p>
        </w:tc>
        <w:tc>
          <w:tcPr>
            <w:tcW w:w="1701" w:type="dxa"/>
          </w:tcPr>
          <w:p w:rsidR="00A57EDB" w:rsidRDefault="00145937" w:rsidP="004B10E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 xml:space="preserve">В наличии частично </w:t>
            </w:r>
          </w:p>
          <w:p w:rsidR="00145937" w:rsidRPr="00A57EDB" w:rsidRDefault="00145937" w:rsidP="004B10E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>(1)</w:t>
            </w:r>
          </w:p>
        </w:tc>
        <w:tc>
          <w:tcPr>
            <w:tcW w:w="1843" w:type="dxa"/>
          </w:tcPr>
          <w:p w:rsidR="00145937" w:rsidRPr="00A57EDB" w:rsidRDefault="00145937" w:rsidP="004B10E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EDB">
              <w:rPr>
                <w:rFonts w:ascii="Times New Roman" w:hAnsi="Times New Roman"/>
                <w:bCs/>
                <w:sz w:val="28"/>
                <w:szCs w:val="28"/>
              </w:rPr>
              <w:t>В наличии полностью (2)</w:t>
            </w:r>
          </w:p>
        </w:tc>
        <w:tc>
          <w:tcPr>
            <w:tcW w:w="4111" w:type="dxa"/>
            <w:vMerge/>
          </w:tcPr>
          <w:p w:rsidR="00145937" w:rsidRPr="00A57EDB" w:rsidRDefault="00145937" w:rsidP="004B10E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74708" w:rsidRPr="00E8003F" w:rsidTr="0019124B">
        <w:trPr>
          <w:trHeight w:val="460"/>
        </w:trPr>
        <w:tc>
          <w:tcPr>
            <w:tcW w:w="15276" w:type="dxa"/>
            <w:gridSpan w:val="6"/>
          </w:tcPr>
          <w:p w:rsidR="00974708" w:rsidRPr="00974708" w:rsidRDefault="00974708" w:rsidP="00381FB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 Нормативно</w:t>
            </w:r>
            <w:r w:rsidR="00381FB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обеспечение введения ФГОС</w:t>
            </w:r>
          </w:p>
        </w:tc>
      </w:tr>
      <w:tr w:rsidR="00145937" w:rsidRPr="00E8003F" w:rsidTr="005B5F55">
        <w:trPr>
          <w:trHeight w:val="870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Разработан и утвержден на уровне образовательной организации план-график мероприятий </w:t>
            </w:r>
            <w:r w:rsidR="00A57EDB">
              <w:rPr>
                <w:rFonts w:ascii="Times New Roman" w:hAnsi="Times New Roman"/>
                <w:sz w:val="28"/>
                <w:szCs w:val="28"/>
              </w:rPr>
              <w:br/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по введению обновленных ФГОС 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191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9124B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решение о разработке управленческого проекта до 28.03.2022 г.</w:t>
            </w:r>
          </w:p>
        </w:tc>
      </w:tr>
      <w:tr w:rsidR="00145937" w:rsidRPr="00E8003F" w:rsidTr="005B5F55">
        <w:trPr>
          <w:trHeight w:val="910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Разработаны и утверждены основные образовательные программы начального общего </w:t>
            </w:r>
            <w:r w:rsidR="00A57EDB">
              <w:rPr>
                <w:rFonts w:ascii="Times New Roman" w:hAnsi="Times New Roman"/>
                <w:sz w:val="28"/>
                <w:szCs w:val="28"/>
              </w:rPr>
              <w:br/>
            </w: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и основного общего образования, соответствующие требованиям обновленных ФГОС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5B5F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5B5F55" w:rsidP="005B5F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Планируется разработка ООП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НОО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003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соответствующих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требованиям обновленных </w:t>
            </w: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77B8">
              <w:rPr>
                <w:rFonts w:ascii="Times New Roman" w:hAnsi="Times New Roman"/>
                <w:sz w:val="28"/>
                <w:szCs w:val="28"/>
              </w:rPr>
              <w:t xml:space="preserve"> в течение  2-х недель с  момента утверждения примерных ООП</w:t>
            </w:r>
            <w:r w:rsidR="007577F5">
              <w:rPr>
                <w:rFonts w:ascii="Times New Roman" w:hAnsi="Times New Roman"/>
                <w:sz w:val="28"/>
                <w:szCs w:val="28"/>
              </w:rPr>
              <w:t>, созданы рабочие группы, которые будут разрабатывать</w:t>
            </w:r>
          </w:p>
        </w:tc>
      </w:tr>
      <w:tr w:rsidR="00145937" w:rsidRPr="00E8003F" w:rsidTr="005B5F55">
        <w:trPr>
          <w:trHeight w:val="690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Разработаны и утверждены рабочие программы по учебным предметам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2675B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2A634C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в настоящее время знакомятся с конструктором, анализируют примерные рабочие программы</w:t>
            </w:r>
            <w:r w:rsidR="00786474">
              <w:rPr>
                <w:rFonts w:ascii="Times New Roman" w:hAnsi="Times New Roman"/>
                <w:sz w:val="28"/>
                <w:szCs w:val="28"/>
              </w:rPr>
              <w:t>, к 1</w:t>
            </w:r>
            <w:r w:rsidR="006D3831">
              <w:rPr>
                <w:rFonts w:ascii="Times New Roman" w:hAnsi="Times New Roman"/>
                <w:sz w:val="28"/>
                <w:szCs w:val="28"/>
              </w:rPr>
              <w:t>0</w:t>
            </w:r>
            <w:r w:rsidR="00786474">
              <w:rPr>
                <w:rFonts w:ascii="Times New Roman" w:hAnsi="Times New Roman"/>
                <w:sz w:val="28"/>
                <w:szCs w:val="28"/>
              </w:rPr>
              <w:t xml:space="preserve"> мая 2022 г. </w:t>
            </w:r>
            <w:r w:rsidR="001C5BD7">
              <w:rPr>
                <w:rFonts w:ascii="Times New Roman" w:hAnsi="Times New Roman"/>
                <w:sz w:val="28"/>
                <w:szCs w:val="28"/>
              </w:rPr>
              <w:t>будет принято решение либо пользоваться рабочими программами, либо будут созданы при помощи конструктора.</w:t>
            </w:r>
          </w:p>
        </w:tc>
      </w:tr>
      <w:tr w:rsidR="00145937" w:rsidRPr="00E8003F" w:rsidTr="005B5F55">
        <w:trPr>
          <w:trHeight w:val="381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Разработаны и </w:t>
            </w:r>
            <w:r w:rsidR="00E8003F" w:rsidRPr="00E8003F">
              <w:rPr>
                <w:rFonts w:ascii="Times New Roman" w:hAnsi="Times New Roman"/>
                <w:sz w:val="28"/>
                <w:szCs w:val="28"/>
              </w:rPr>
              <w:t>утверждены программы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2675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314C94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настоящее время проходит инвентаризация программ внеурочной деятельности и к 10 мая 2022 г. эта работа будет завершена, как итог: будут выбраны и утверждены программы внеурочной деятельности</w:t>
            </w:r>
          </w:p>
        </w:tc>
      </w:tr>
      <w:tr w:rsidR="00145937" w:rsidRPr="00E8003F" w:rsidTr="005B5F55">
        <w:trPr>
          <w:trHeight w:val="699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Нормативная база (локальные акты) образовательной организации приведена </w:t>
            </w:r>
            <w:r w:rsidR="00A57EDB">
              <w:rPr>
                <w:rFonts w:ascii="Times New Roman" w:hAnsi="Times New Roman"/>
                <w:sz w:val="28"/>
                <w:szCs w:val="28"/>
              </w:rPr>
              <w:br/>
            </w: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соответствие с требованиями обновленных ФГОС: 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2675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2675B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настоящее время  идёт работа по приведению нормативно-правовых актов ОО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новыми требованиями</w:t>
            </w:r>
          </w:p>
        </w:tc>
      </w:tr>
      <w:tr w:rsidR="00145937" w:rsidRPr="00E8003F" w:rsidTr="005B5F55">
        <w:trPr>
          <w:trHeight w:val="300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Правила приема граждан на обучение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4113F3">
        <w:trPr>
          <w:trHeight w:val="1152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Положение о порядке зачета результатов освоения </w:t>
            </w:r>
            <w:proofErr w:type="gramStart"/>
            <w:r w:rsidRPr="00E8003F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8003F">
              <w:rPr>
                <w:rFonts w:ascii="Times New Roman" w:hAnsi="Times New Roman"/>
                <w:sz w:val="28"/>
                <w:szCs w:val="28"/>
              </w:rPr>
              <w:t xml:space="preserve"> учебных</w:t>
            </w:r>
            <w:r w:rsidR="0063043F">
              <w:rPr>
                <w:rFonts w:ascii="Times New Roman" w:hAnsi="Times New Roman"/>
                <w:sz w:val="28"/>
                <w:szCs w:val="28"/>
              </w:rPr>
              <w:t xml:space="preserve"> предметов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300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Положение о языках образования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387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Положение, регламентирующее режим занятий обучающихся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705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E8003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885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Положение об организации обучения лиц с ограниченными возможностями здоровья, режим занятий, финансирование, материально-техническое обеспечение, штатное расписание и др.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1215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Приведены в соответствие с требованиями обновленных ФГОС к кадровым и психолого-педагогическим условиям реализации основных образовательных программ: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390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Штатное расписание 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296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Должностные инструкции работников </w:t>
            </w: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5B5F55">
        <w:trPr>
          <w:trHeight w:val="967"/>
        </w:trPr>
        <w:tc>
          <w:tcPr>
            <w:tcW w:w="706" w:type="dxa"/>
            <w:noWrap/>
            <w:hideMark/>
          </w:tcPr>
          <w:p w:rsidR="00145937" w:rsidRPr="00E8003F" w:rsidRDefault="00145937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72" w:type="dxa"/>
            <w:hideMark/>
          </w:tcPr>
          <w:p w:rsidR="00145937" w:rsidRPr="00E8003F" w:rsidRDefault="00974708" w:rsidP="009747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 перечень</w:t>
            </w:r>
            <w:r w:rsidR="00145937" w:rsidRPr="00E8003F">
              <w:rPr>
                <w:rFonts w:ascii="Times New Roman" w:hAnsi="Times New Roman"/>
                <w:sz w:val="28"/>
                <w:szCs w:val="28"/>
              </w:rPr>
              <w:t xml:space="preserve"> учебников, учебных пособий, информационно-цифровых ресурсов, используемых в образовательном процессе и соответствующих требованиям обновленных ФГОС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9655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6927" w:rsidRPr="00E8003F" w:rsidTr="0019124B">
        <w:trPr>
          <w:trHeight w:val="492"/>
        </w:trPr>
        <w:tc>
          <w:tcPr>
            <w:tcW w:w="15276" w:type="dxa"/>
            <w:gridSpan w:val="6"/>
            <w:noWrap/>
          </w:tcPr>
          <w:p w:rsidR="00E06927" w:rsidRPr="00E06927" w:rsidRDefault="00E06927" w:rsidP="00E069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 Организационно-методическое обеспечение введения ФГОС</w:t>
            </w:r>
          </w:p>
        </w:tc>
      </w:tr>
      <w:tr w:rsidR="00145937" w:rsidRPr="00E8003F" w:rsidTr="00091475">
        <w:trPr>
          <w:trHeight w:val="1599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193">
              <w:rPr>
                <w:rFonts w:ascii="Times New Roman" w:hAnsi="Times New Roman"/>
                <w:sz w:val="28"/>
                <w:szCs w:val="28"/>
                <w:highlight w:val="yellow"/>
              </w:rPr>
              <w:t>Определена модель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реализации сетевых </w:t>
            </w:r>
            <w:r w:rsidR="00E8003F" w:rsidRPr="00E8003F">
              <w:rPr>
                <w:rFonts w:ascii="Times New Roman" w:hAnsi="Times New Roman"/>
                <w:sz w:val="28"/>
                <w:szCs w:val="28"/>
              </w:rPr>
              <w:t>форм взаимодействия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2675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665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2" w:type="dxa"/>
            <w:hideMark/>
          </w:tcPr>
          <w:p w:rsidR="00145937" w:rsidRPr="00E8003F" w:rsidRDefault="00145937" w:rsidP="009747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701">
              <w:rPr>
                <w:rFonts w:ascii="Times New Roman" w:hAnsi="Times New Roman"/>
                <w:sz w:val="28"/>
                <w:szCs w:val="28"/>
                <w:highlight w:val="yellow"/>
              </w:rPr>
              <w:t>Разработан план работы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8A77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2675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675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701">
              <w:rPr>
                <w:rFonts w:ascii="Times New Roman" w:hAnsi="Times New Roman"/>
                <w:sz w:val="28"/>
                <w:szCs w:val="28"/>
                <w:highlight w:val="yellow"/>
              </w:rPr>
              <w:t>Сформированы методические группы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по всем направлениям функциональной </w:t>
            </w: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="002675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360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145937" w:rsidRPr="00E8003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345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45937" w:rsidRPr="00E8003F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330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45937" w:rsidRPr="00E8003F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Естественнонаучная </w:t>
            </w:r>
            <w:r w:rsidR="00EC49B8" w:rsidRPr="00E8003F">
              <w:rPr>
                <w:rFonts w:ascii="Times New Roman" w:hAnsi="Times New Roman"/>
                <w:sz w:val="28"/>
                <w:szCs w:val="28"/>
              </w:rPr>
              <w:t>грамотность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345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45937" w:rsidRPr="00E8003F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360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45937" w:rsidRPr="00E8003F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937" w:rsidRPr="00E8003F" w:rsidTr="00091475">
        <w:trPr>
          <w:trHeight w:val="315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45937" w:rsidRPr="00E8003F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5072" w:type="dxa"/>
            <w:hideMark/>
          </w:tcPr>
          <w:p w:rsidR="00145937" w:rsidRPr="00E8003F" w:rsidRDefault="00145937" w:rsidP="00E800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9B8" w:rsidRPr="00E8003F" w:rsidTr="0019124B">
        <w:trPr>
          <w:trHeight w:val="315"/>
        </w:trPr>
        <w:tc>
          <w:tcPr>
            <w:tcW w:w="15276" w:type="dxa"/>
            <w:gridSpan w:val="6"/>
            <w:noWrap/>
          </w:tcPr>
          <w:p w:rsidR="00EC49B8" w:rsidRPr="00E8003F" w:rsidRDefault="00EC49B8" w:rsidP="00EC49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 Кадровое обеспечение готовности введения ФГОС</w:t>
            </w:r>
          </w:p>
        </w:tc>
      </w:tr>
      <w:tr w:rsidR="00145937" w:rsidRPr="00E8003F" w:rsidTr="004113F3">
        <w:trPr>
          <w:trHeight w:val="720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72" w:type="dxa"/>
            <w:hideMark/>
          </w:tcPr>
          <w:p w:rsidR="00145937" w:rsidRPr="00E8003F" w:rsidRDefault="00145937" w:rsidP="00C0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Осуществлено повышение квалификации управленческой команды по вопросам введения ФГОС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4113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4113F3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</w:t>
            </w:r>
            <w:r w:rsidR="00A9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участник муниципальной стратегической сессии 14.03.2022 г.</w:t>
            </w:r>
          </w:p>
        </w:tc>
      </w:tr>
      <w:tr w:rsidR="00145937" w:rsidRPr="00E8003F" w:rsidTr="004113F3">
        <w:trPr>
          <w:trHeight w:val="675"/>
        </w:trPr>
        <w:tc>
          <w:tcPr>
            <w:tcW w:w="706" w:type="dxa"/>
            <w:noWrap/>
            <w:hideMark/>
          </w:tcPr>
          <w:p w:rsidR="00145937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72" w:type="dxa"/>
            <w:hideMark/>
          </w:tcPr>
          <w:p w:rsidR="00145937" w:rsidRPr="00E8003F" w:rsidRDefault="00145937" w:rsidP="00C023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 xml:space="preserve">Осуществлено повышение </w:t>
            </w:r>
            <w:r w:rsidR="00FD3C5C">
              <w:rPr>
                <w:rFonts w:ascii="Times New Roman" w:hAnsi="Times New Roman"/>
                <w:sz w:val="28"/>
                <w:szCs w:val="28"/>
              </w:rPr>
              <w:t xml:space="preserve">квалификации </w:t>
            </w:r>
            <w:r w:rsidR="00C023BE">
              <w:rPr>
                <w:rFonts w:ascii="Times New Roman" w:hAnsi="Times New Roman"/>
                <w:sz w:val="28"/>
                <w:szCs w:val="28"/>
              </w:rPr>
              <w:t>педагогических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3BE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E8003F">
              <w:rPr>
                <w:rFonts w:ascii="Times New Roman" w:hAnsi="Times New Roman"/>
                <w:sz w:val="28"/>
                <w:szCs w:val="28"/>
              </w:rPr>
              <w:t xml:space="preserve"> по вопросам введения ФГОС</w:t>
            </w:r>
          </w:p>
        </w:tc>
        <w:tc>
          <w:tcPr>
            <w:tcW w:w="1843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A96B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45937" w:rsidRPr="00E8003F" w:rsidRDefault="00145937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937" w:rsidRPr="00E8003F" w:rsidRDefault="00A96B45" w:rsidP="00172F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72FA3">
              <w:rPr>
                <w:rFonts w:ascii="Times New Roman" w:hAnsi="Times New Roman"/>
                <w:sz w:val="28"/>
                <w:szCs w:val="28"/>
              </w:rPr>
              <w:t xml:space="preserve">одготовлены </w:t>
            </w:r>
            <w:r>
              <w:rPr>
                <w:rFonts w:ascii="Times New Roman" w:hAnsi="Times New Roman"/>
                <w:sz w:val="28"/>
                <w:szCs w:val="28"/>
              </w:rPr>
              <w:t>график и список учителей, которые повысят свою квалификацию по вопросам введения ФГОС в течение марта-апреля 2022 г.</w:t>
            </w:r>
            <w:r w:rsidR="00AD2FF9">
              <w:rPr>
                <w:rFonts w:ascii="Times New Roman" w:hAnsi="Times New Roman"/>
                <w:sz w:val="28"/>
                <w:szCs w:val="28"/>
              </w:rPr>
              <w:t xml:space="preserve"> (основная группа), а также все остальные в течение 2022 года</w:t>
            </w:r>
            <w:r w:rsidR="00780C6D">
              <w:rPr>
                <w:rFonts w:ascii="Times New Roman" w:hAnsi="Times New Roman"/>
                <w:sz w:val="28"/>
                <w:szCs w:val="28"/>
              </w:rPr>
              <w:t xml:space="preserve"> в рамках обучения на КПК по субвенции</w:t>
            </w:r>
          </w:p>
        </w:tc>
      </w:tr>
      <w:tr w:rsidR="00E06927" w:rsidRPr="00E8003F" w:rsidTr="0019124B">
        <w:trPr>
          <w:trHeight w:val="450"/>
        </w:trPr>
        <w:tc>
          <w:tcPr>
            <w:tcW w:w="15276" w:type="dxa"/>
            <w:gridSpan w:val="6"/>
            <w:noWrap/>
          </w:tcPr>
          <w:p w:rsidR="00E06927" w:rsidRPr="00E06927" w:rsidRDefault="00EC49B8" w:rsidP="00E069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0692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06927">
              <w:rPr>
                <w:rFonts w:ascii="Times New Roman" w:hAnsi="Times New Roman"/>
                <w:sz w:val="28"/>
                <w:szCs w:val="28"/>
              </w:rPr>
              <w:t>.</w:t>
            </w:r>
            <w:r w:rsidR="00381FBA">
              <w:rPr>
                <w:rFonts w:ascii="Times New Roman" w:hAnsi="Times New Roman"/>
                <w:sz w:val="28"/>
                <w:szCs w:val="28"/>
              </w:rPr>
              <w:t xml:space="preserve"> Информационное обеспечение готовности введения ФГОС</w:t>
            </w:r>
          </w:p>
        </w:tc>
      </w:tr>
      <w:tr w:rsidR="00974708" w:rsidRPr="00E8003F" w:rsidTr="004113F3">
        <w:trPr>
          <w:trHeight w:val="675"/>
        </w:trPr>
        <w:tc>
          <w:tcPr>
            <w:tcW w:w="706" w:type="dxa"/>
            <w:noWrap/>
          </w:tcPr>
          <w:p w:rsidR="00974708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72" w:type="dxa"/>
          </w:tcPr>
          <w:p w:rsidR="00974708" w:rsidRPr="00E8003F" w:rsidRDefault="00381FBA" w:rsidP="00FD3C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446">
              <w:rPr>
                <w:rFonts w:ascii="Times New Roman" w:hAnsi="Times New Roman"/>
                <w:sz w:val="28"/>
                <w:szCs w:val="28"/>
                <w:highlight w:val="yellow"/>
              </w:rPr>
              <w:t>Организованы площадки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взаимодействия участников образовательного процесса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(сообщества, группы в социальных сетях, страница на сайте ОО и др.), в том числе </w:t>
            </w:r>
            <w:r w:rsidR="00FD3C5C" w:rsidRPr="00FD3C5C">
              <w:rPr>
                <w:rFonts w:ascii="Times New Roman" w:hAnsi="Times New Roman"/>
                <w:sz w:val="28"/>
                <w:szCs w:val="28"/>
              </w:rPr>
              <w:t>о подготовке и успешных практиках реализации ФГОС</w:t>
            </w:r>
          </w:p>
        </w:tc>
        <w:tc>
          <w:tcPr>
            <w:tcW w:w="1843" w:type="dxa"/>
            <w:noWrap/>
          </w:tcPr>
          <w:p w:rsidR="00974708" w:rsidRPr="00E8003F" w:rsidRDefault="00974708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974708" w:rsidRPr="00E8003F" w:rsidRDefault="00974708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4708" w:rsidRPr="00E8003F" w:rsidRDefault="00E2210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74708" w:rsidRDefault="00E2210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раздел:</w:t>
            </w:r>
          </w:p>
          <w:p w:rsidR="00E22102" w:rsidRPr="000570CC" w:rsidRDefault="00DE6F61" w:rsidP="004B10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F61">
              <w:rPr>
                <w:rFonts w:ascii="Times New Roman" w:hAnsi="Times New Roman"/>
                <w:i/>
                <w:sz w:val="28"/>
                <w:szCs w:val="28"/>
              </w:rPr>
              <w:t>Наименование раздела: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570CC" w:rsidRPr="000570CC">
              <w:rPr>
                <w:rFonts w:ascii="Times New Roman" w:hAnsi="Times New Roman"/>
                <w:b/>
                <w:sz w:val="28"/>
                <w:szCs w:val="28"/>
              </w:rPr>
              <w:t>Практики реализации ФГОС</w:t>
            </w:r>
          </w:p>
          <w:p w:rsidR="00E22102" w:rsidRDefault="00E2210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2102" w:rsidRPr="00E8003F" w:rsidRDefault="00E2210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FBA" w:rsidRPr="00E8003F" w:rsidTr="004113F3">
        <w:trPr>
          <w:trHeight w:val="675"/>
        </w:trPr>
        <w:tc>
          <w:tcPr>
            <w:tcW w:w="706" w:type="dxa"/>
            <w:noWrap/>
          </w:tcPr>
          <w:p w:rsidR="00381FBA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72" w:type="dxa"/>
          </w:tcPr>
          <w:p w:rsidR="00381FBA" w:rsidRPr="00E8003F" w:rsidRDefault="00381FBA" w:rsidP="00FD3C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Проведена информационная работа </w:t>
            </w:r>
            <w:r w:rsidR="00FD3C5C">
              <w:rPr>
                <w:rFonts w:ascii="Times New Roman" w:hAnsi="Times New Roman"/>
                <w:sz w:val="28"/>
                <w:szCs w:val="28"/>
              </w:rPr>
              <w:t>с родителями (законными представителями) по вопросам введения ФГОС</w:t>
            </w:r>
          </w:p>
        </w:tc>
        <w:tc>
          <w:tcPr>
            <w:tcW w:w="1843" w:type="dxa"/>
            <w:noWrap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1FBA" w:rsidRPr="00E8003F" w:rsidRDefault="00E2210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FBA" w:rsidRPr="00E8003F" w:rsidTr="004113F3">
        <w:trPr>
          <w:trHeight w:val="675"/>
        </w:trPr>
        <w:tc>
          <w:tcPr>
            <w:tcW w:w="706" w:type="dxa"/>
            <w:noWrap/>
          </w:tcPr>
          <w:p w:rsidR="00381FBA" w:rsidRPr="00E8003F" w:rsidRDefault="00EC49B8" w:rsidP="00E800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72" w:type="dxa"/>
          </w:tcPr>
          <w:p w:rsidR="00381FBA" w:rsidRPr="00E8003F" w:rsidRDefault="00FD3C5C" w:rsidP="00EC49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2446">
              <w:rPr>
                <w:rFonts w:ascii="Times New Roman" w:hAnsi="Times New Roman"/>
                <w:sz w:val="28"/>
                <w:szCs w:val="28"/>
                <w:highlight w:val="yellow"/>
              </w:rPr>
              <w:t>На офиц</w:t>
            </w:r>
            <w:r w:rsidR="00E22102" w:rsidRPr="00522446">
              <w:rPr>
                <w:rFonts w:ascii="Times New Roman" w:hAnsi="Times New Roman"/>
                <w:sz w:val="28"/>
                <w:szCs w:val="28"/>
                <w:highlight w:val="yellow"/>
              </w:rPr>
              <w:t>иальном сайте</w:t>
            </w:r>
            <w:r w:rsidR="00E22102">
              <w:rPr>
                <w:rFonts w:ascii="Times New Roman" w:hAnsi="Times New Roman"/>
                <w:sz w:val="28"/>
                <w:szCs w:val="28"/>
              </w:rPr>
              <w:t xml:space="preserve"> ОО создан раздел </w:t>
            </w:r>
            <w:r>
              <w:rPr>
                <w:rFonts w:ascii="Times New Roman" w:hAnsi="Times New Roman"/>
                <w:sz w:val="28"/>
                <w:szCs w:val="28"/>
              </w:rPr>
              <w:t>о введении ФГОС, обеспеченно наполнение раздела, нормативными документами, информацией о деятельности ОО по введению ФГОС, в том числе для родителей (законных представителей)</w:t>
            </w:r>
          </w:p>
        </w:tc>
        <w:tc>
          <w:tcPr>
            <w:tcW w:w="1843" w:type="dxa"/>
            <w:noWrap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1FBA" w:rsidRPr="00E8003F" w:rsidRDefault="00E2210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570CC" w:rsidRDefault="00E22102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Ссылка на раздел: </w:t>
            </w:r>
          </w:p>
          <w:p w:rsidR="006C3CE6" w:rsidRDefault="00DE6F61" w:rsidP="004B10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6F61">
              <w:rPr>
                <w:rFonts w:ascii="Times New Roman" w:hAnsi="Times New Roman"/>
                <w:i/>
                <w:sz w:val="28"/>
                <w:szCs w:val="28"/>
              </w:rPr>
              <w:t>Наименование раздела: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81FBA" w:rsidRDefault="00E22102" w:rsidP="004B10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570CC">
              <w:rPr>
                <w:rFonts w:ascii="Times New Roman" w:hAnsi="Times New Roman"/>
                <w:b/>
                <w:sz w:val="28"/>
                <w:szCs w:val="28"/>
              </w:rPr>
              <w:t>ФГОС: введение</w:t>
            </w:r>
          </w:p>
          <w:p w:rsidR="00263D8E" w:rsidRPr="000570CC" w:rsidRDefault="00263D8E" w:rsidP="004B10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3D8E">
              <w:rPr>
                <w:rFonts w:ascii="Times New Roman" w:hAnsi="Times New Roman"/>
                <w:b/>
                <w:sz w:val="28"/>
                <w:szCs w:val="28"/>
              </w:rPr>
              <w:t>http://ougimn.naz.obr55.ru/?page_id=7295</w:t>
            </w:r>
            <w:bookmarkStart w:id="0" w:name="_GoBack"/>
            <w:bookmarkEnd w:id="0"/>
          </w:p>
        </w:tc>
      </w:tr>
      <w:tr w:rsidR="00C023BE" w:rsidRPr="00E8003F" w:rsidTr="0019124B">
        <w:trPr>
          <w:trHeight w:val="456"/>
        </w:trPr>
        <w:tc>
          <w:tcPr>
            <w:tcW w:w="15276" w:type="dxa"/>
            <w:gridSpan w:val="6"/>
            <w:noWrap/>
          </w:tcPr>
          <w:p w:rsidR="00C023BE" w:rsidRPr="00E8003F" w:rsidRDefault="00EC49B8" w:rsidP="00EC49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 М</w:t>
            </w:r>
            <w:r w:rsidRPr="00EC49B8">
              <w:rPr>
                <w:rFonts w:ascii="Times New Roman" w:hAnsi="Times New Roman"/>
                <w:sz w:val="28"/>
                <w:szCs w:val="28"/>
              </w:rPr>
              <w:t>атериально-техническое обеспечение введения ФГОС</w:t>
            </w:r>
          </w:p>
        </w:tc>
      </w:tr>
      <w:tr w:rsidR="00EC49B8" w:rsidRPr="00E8003F" w:rsidTr="00603952">
        <w:trPr>
          <w:trHeight w:val="682"/>
        </w:trPr>
        <w:tc>
          <w:tcPr>
            <w:tcW w:w="706" w:type="dxa"/>
            <w:noWrap/>
            <w:hideMark/>
          </w:tcPr>
          <w:p w:rsidR="00EC49B8" w:rsidRPr="00E8003F" w:rsidRDefault="00EC49B8" w:rsidP="00C818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72" w:type="dxa"/>
            <w:hideMark/>
          </w:tcPr>
          <w:p w:rsidR="00EC49B8" w:rsidRPr="00E8003F" w:rsidRDefault="00EC49B8" w:rsidP="00C818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843" w:type="dxa"/>
            <w:noWrap/>
            <w:hideMark/>
          </w:tcPr>
          <w:p w:rsidR="00EC49B8" w:rsidRPr="00E8003F" w:rsidRDefault="00EC49B8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49B8" w:rsidRPr="00E8003F" w:rsidRDefault="00EC49B8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EC49B8" w:rsidRPr="00E8003F" w:rsidRDefault="008A7701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C49B8" w:rsidRPr="00E8003F" w:rsidRDefault="00EC49B8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9B8" w:rsidRPr="00E8003F" w:rsidTr="00603952">
        <w:trPr>
          <w:trHeight w:val="885"/>
        </w:trPr>
        <w:tc>
          <w:tcPr>
            <w:tcW w:w="706" w:type="dxa"/>
            <w:noWrap/>
            <w:hideMark/>
          </w:tcPr>
          <w:p w:rsidR="00EC49B8" w:rsidRPr="00E8003F" w:rsidRDefault="00EC49B8" w:rsidP="00C818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72" w:type="dxa"/>
            <w:hideMark/>
          </w:tcPr>
          <w:p w:rsidR="00EC49B8" w:rsidRPr="00E8003F" w:rsidRDefault="00EC49B8" w:rsidP="00C818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Обновлен/укомплектован библиотечно-информационный центр образовательной организации учебной и учебно-методической литературой</w:t>
            </w:r>
          </w:p>
        </w:tc>
        <w:tc>
          <w:tcPr>
            <w:tcW w:w="1843" w:type="dxa"/>
            <w:noWrap/>
            <w:hideMark/>
          </w:tcPr>
          <w:p w:rsidR="00EC49B8" w:rsidRPr="00E8003F" w:rsidRDefault="00EC49B8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C49B8" w:rsidRPr="00E8003F" w:rsidRDefault="00EC49B8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03F">
              <w:rPr>
                <w:rFonts w:ascii="Times New Roman" w:hAnsi="Times New Roman"/>
                <w:sz w:val="28"/>
                <w:szCs w:val="28"/>
              </w:rPr>
              <w:t> </w:t>
            </w:r>
            <w:r w:rsidR="008A77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C49B8" w:rsidRPr="00E8003F" w:rsidRDefault="00EC49B8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49B8" w:rsidRPr="00E8003F" w:rsidRDefault="00EC49B8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AF9" w:rsidRPr="00E8003F" w:rsidTr="00603952">
        <w:trPr>
          <w:trHeight w:val="885"/>
        </w:trPr>
        <w:tc>
          <w:tcPr>
            <w:tcW w:w="706" w:type="dxa"/>
            <w:noWrap/>
          </w:tcPr>
          <w:p w:rsidR="00DE5AF9" w:rsidRDefault="00DE5AF9" w:rsidP="00C818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072" w:type="dxa"/>
          </w:tcPr>
          <w:p w:rsidR="00DE5AF9" w:rsidRPr="00E8003F" w:rsidRDefault="00DE5AF9" w:rsidP="00DE5A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Учебные кабинеты оснащены средствами обучения (комплекты наглядных пособий, карты, учебные макеты, компьютерное оборудование и пр.), обеспечивающими реализацию образовательной программы в соответствии с требованиями ФГОС </w:t>
            </w:r>
          </w:p>
        </w:tc>
        <w:tc>
          <w:tcPr>
            <w:tcW w:w="1843" w:type="dxa"/>
            <w:noWrap/>
          </w:tcPr>
          <w:p w:rsidR="00DE5AF9" w:rsidRPr="00E8003F" w:rsidRDefault="00DE5AF9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DE5AF9" w:rsidRPr="00E8003F" w:rsidRDefault="008A7701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5AF9" w:rsidRPr="00E8003F" w:rsidRDefault="00DE5AF9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5AF9" w:rsidRPr="00E8003F" w:rsidRDefault="00DE5AF9" w:rsidP="00C818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FBA" w:rsidRPr="00E8003F" w:rsidTr="00603952">
        <w:trPr>
          <w:trHeight w:val="675"/>
        </w:trPr>
        <w:tc>
          <w:tcPr>
            <w:tcW w:w="706" w:type="dxa"/>
            <w:noWrap/>
          </w:tcPr>
          <w:p w:rsidR="00381FBA" w:rsidRPr="00E8003F" w:rsidRDefault="00EC49B8" w:rsidP="00DE5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5A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72" w:type="dxa"/>
          </w:tcPr>
          <w:p w:rsidR="00381FBA" w:rsidRPr="00E8003F" w:rsidRDefault="00DE5AF9" w:rsidP="00DE5A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Учебные кабинеты естественно-научного цикла (физики, химии, биологии) оборудованы комплектами специального лабораторного оборудования, обеспечивающего реализации практической части образовательной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соответствии с требованиями ФГОС</w:t>
            </w:r>
          </w:p>
        </w:tc>
        <w:tc>
          <w:tcPr>
            <w:tcW w:w="1843" w:type="dxa"/>
            <w:noWrap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381FBA" w:rsidRPr="00E8003F" w:rsidRDefault="008A7701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81FBA" w:rsidRPr="00E8003F" w:rsidRDefault="00381FBA" w:rsidP="004B10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5937" w:rsidRDefault="00145937"/>
    <w:sectPr w:rsidR="00145937" w:rsidSect="00E80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27" w:rsidRDefault="00435927" w:rsidP="00145937">
      <w:pPr>
        <w:spacing w:after="0" w:line="240" w:lineRule="auto"/>
      </w:pPr>
      <w:r>
        <w:separator/>
      </w:r>
    </w:p>
  </w:endnote>
  <w:endnote w:type="continuationSeparator" w:id="0">
    <w:p w:rsidR="00435927" w:rsidRDefault="00435927" w:rsidP="001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3F" w:rsidRDefault="00E800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3F" w:rsidRDefault="00E800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3F" w:rsidRDefault="00E800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27" w:rsidRDefault="00435927" w:rsidP="00145937">
      <w:pPr>
        <w:spacing w:after="0" w:line="240" w:lineRule="auto"/>
      </w:pPr>
      <w:r>
        <w:separator/>
      </w:r>
    </w:p>
  </w:footnote>
  <w:footnote w:type="continuationSeparator" w:id="0">
    <w:p w:rsidR="00435927" w:rsidRDefault="00435927" w:rsidP="0014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3F" w:rsidRDefault="00E80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227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8003F" w:rsidRPr="00E8003F" w:rsidRDefault="00E8003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8003F">
          <w:rPr>
            <w:rFonts w:ascii="Times New Roman" w:hAnsi="Times New Roman"/>
            <w:sz w:val="28"/>
            <w:szCs w:val="28"/>
          </w:rPr>
          <w:fldChar w:fldCharType="begin"/>
        </w:r>
        <w:r w:rsidRPr="00E800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8003F">
          <w:rPr>
            <w:rFonts w:ascii="Times New Roman" w:hAnsi="Times New Roman"/>
            <w:sz w:val="28"/>
            <w:szCs w:val="28"/>
          </w:rPr>
          <w:fldChar w:fldCharType="separate"/>
        </w:r>
        <w:r w:rsidR="00263D8E">
          <w:rPr>
            <w:rFonts w:ascii="Times New Roman" w:hAnsi="Times New Roman"/>
            <w:noProof/>
            <w:sz w:val="28"/>
            <w:szCs w:val="28"/>
          </w:rPr>
          <w:t>6</w:t>
        </w:r>
        <w:r w:rsidRPr="00E800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8003F" w:rsidRDefault="00E800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3F" w:rsidRDefault="00E80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47E"/>
    <w:multiLevelType w:val="hybridMultilevel"/>
    <w:tmpl w:val="2F6A4960"/>
    <w:lvl w:ilvl="0" w:tplc="6B8655FC">
      <w:numFmt w:val="decimal"/>
      <w:lvlText w:val="%1"/>
      <w:lvlJc w:val="left"/>
      <w:pPr>
        <w:ind w:left="96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542C3BC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8FCAE2D2">
      <w:numFmt w:val="bullet"/>
      <w:lvlText w:val="•"/>
      <w:lvlJc w:val="left"/>
      <w:pPr>
        <w:ind w:left="2765" w:hanging="180"/>
      </w:pPr>
      <w:rPr>
        <w:rFonts w:hint="default"/>
        <w:lang w:val="ru-RU" w:eastAsia="en-US" w:bidi="ar-SA"/>
      </w:rPr>
    </w:lvl>
    <w:lvl w:ilvl="3" w:tplc="539858E0">
      <w:numFmt w:val="bullet"/>
      <w:lvlText w:val="•"/>
      <w:lvlJc w:val="left"/>
      <w:pPr>
        <w:ind w:left="3667" w:hanging="180"/>
      </w:pPr>
      <w:rPr>
        <w:rFonts w:hint="default"/>
        <w:lang w:val="ru-RU" w:eastAsia="en-US" w:bidi="ar-SA"/>
      </w:rPr>
    </w:lvl>
    <w:lvl w:ilvl="4" w:tplc="21087158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BE32F414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27566A34">
      <w:numFmt w:val="bullet"/>
      <w:lvlText w:val="•"/>
      <w:lvlJc w:val="left"/>
      <w:pPr>
        <w:ind w:left="6375" w:hanging="180"/>
      </w:pPr>
      <w:rPr>
        <w:rFonts w:hint="default"/>
        <w:lang w:val="ru-RU" w:eastAsia="en-US" w:bidi="ar-SA"/>
      </w:rPr>
    </w:lvl>
    <w:lvl w:ilvl="7" w:tplc="CC22CDBA">
      <w:numFmt w:val="bullet"/>
      <w:lvlText w:val="•"/>
      <w:lvlJc w:val="left"/>
      <w:pPr>
        <w:ind w:left="7278" w:hanging="180"/>
      </w:pPr>
      <w:rPr>
        <w:rFonts w:hint="default"/>
        <w:lang w:val="ru-RU" w:eastAsia="en-US" w:bidi="ar-SA"/>
      </w:rPr>
    </w:lvl>
    <w:lvl w:ilvl="8" w:tplc="13E22C96">
      <w:numFmt w:val="bullet"/>
      <w:lvlText w:val="•"/>
      <w:lvlJc w:val="left"/>
      <w:pPr>
        <w:ind w:left="8181" w:hanging="180"/>
      </w:pPr>
      <w:rPr>
        <w:rFonts w:hint="default"/>
        <w:lang w:val="ru-RU" w:eastAsia="en-US" w:bidi="ar-SA"/>
      </w:rPr>
    </w:lvl>
  </w:abstractNum>
  <w:abstractNum w:abstractNumId="1">
    <w:nsid w:val="699E2B86"/>
    <w:multiLevelType w:val="hybridMultilevel"/>
    <w:tmpl w:val="BA3626A4"/>
    <w:lvl w:ilvl="0" w:tplc="CFA6AAB2"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94835A4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1F06A4AC">
      <w:numFmt w:val="bullet"/>
      <w:lvlText w:val="•"/>
      <w:lvlJc w:val="left"/>
      <w:pPr>
        <w:ind w:left="2765" w:hanging="180"/>
      </w:pPr>
      <w:rPr>
        <w:rFonts w:hint="default"/>
        <w:lang w:val="ru-RU" w:eastAsia="en-US" w:bidi="ar-SA"/>
      </w:rPr>
    </w:lvl>
    <w:lvl w:ilvl="3" w:tplc="EB7EC5B0">
      <w:numFmt w:val="bullet"/>
      <w:lvlText w:val="•"/>
      <w:lvlJc w:val="left"/>
      <w:pPr>
        <w:ind w:left="3667" w:hanging="180"/>
      </w:pPr>
      <w:rPr>
        <w:rFonts w:hint="default"/>
        <w:lang w:val="ru-RU" w:eastAsia="en-US" w:bidi="ar-SA"/>
      </w:rPr>
    </w:lvl>
    <w:lvl w:ilvl="4" w:tplc="9CACD89E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B926A03C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992A7BE2">
      <w:numFmt w:val="bullet"/>
      <w:lvlText w:val="•"/>
      <w:lvlJc w:val="left"/>
      <w:pPr>
        <w:ind w:left="6375" w:hanging="180"/>
      </w:pPr>
      <w:rPr>
        <w:rFonts w:hint="default"/>
        <w:lang w:val="ru-RU" w:eastAsia="en-US" w:bidi="ar-SA"/>
      </w:rPr>
    </w:lvl>
    <w:lvl w:ilvl="7" w:tplc="EBD27804">
      <w:numFmt w:val="bullet"/>
      <w:lvlText w:val="•"/>
      <w:lvlJc w:val="left"/>
      <w:pPr>
        <w:ind w:left="7278" w:hanging="180"/>
      </w:pPr>
      <w:rPr>
        <w:rFonts w:hint="default"/>
        <w:lang w:val="ru-RU" w:eastAsia="en-US" w:bidi="ar-SA"/>
      </w:rPr>
    </w:lvl>
    <w:lvl w:ilvl="8" w:tplc="D226AB32">
      <w:numFmt w:val="bullet"/>
      <w:lvlText w:val="•"/>
      <w:lvlJc w:val="left"/>
      <w:pPr>
        <w:ind w:left="8181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98"/>
    <w:rsid w:val="000570CC"/>
    <w:rsid w:val="00073519"/>
    <w:rsid w:val="00091475"/>
    <w:rsid w:val="00145937"/>
    <w:rsid w:val="00172FA3"/>
    <w:rsid w:val="0019124B"/>
    <w:rsid w:val="001C5BD7"/>
    <w:rsid w:val="00263D8E"/>
    <w:rsid w:val="002675B2"/>
    <w:rsid w:val="002A634C"/>
    <w:rsid w:val="00314C94"/>
    <w:rsid w:val="00322A49"/>
    <w:rsid w:val="00335A28"/>
    <w:rsid w:val="00381FBA"/>
    <w:rsid w:val="003E5BD7"/>
    <w:rsid w:val="004113F3"/>
    <w:rsid w:val="00416202"/>
    <w:rsid w:val="00435927"/>
    <w:rsid w:val="00444853"/>
    <w:rsid w:val="00522446"/>
    <w:rsid w:val="005300B2"/>
    <w:rsid w:val="00543153"/>
    <w:rsid w:val="00563394"/>
    <w:rsid w:val="005B5F55"/>
    <w:rsid w:val="00603952"/>
    <w:rsid w:val="0063043F"/>
    <w:rsid w:val="006A2FF9"/>
    <w:rsid w:val="006B19FF"/>
    <w:rsid w:val="006C3CE6"/>
    <w:rsid w:val="006D3831"/>
    <w:rsid w:val="007177B8"/>
    <w:rsid w:val="00756340"/>
    <w:rsid w:val="007577F5"/>
    <w:rsid w:val="00780C6D"/>
    <w:rsid w:val="00786474"/>
    <w:rsid w:val="008A7701"/>
    <w:rsid w:val="008E320C"/>
    <w:rsid w:val="00937699"/>
    <w:rsid w:val="009655DB"/>
    <w:rsid w:val="00974708"/>
    <w:rsid w:val="009D054B"/>
    <w:rsid w:val="00A57EDB"/>
    <w:rsid w:val="00A96B45"/>
    <w:rsid w:val="00AD2FF9"/>
    <w:rsid w:val="00B149C7"/>
    <w:rsid w:val="00B52193"/>
    <w:rsid w:val="00B61724"/>
    <w:rsid w:val="00C02398"/>
    <w:rsid w:val="00C023BE"/>
    <w:rsid w:val="00C76FA3"/>
    <w:rsid w:val="00CE68BE"/>
    <w:rsid w:val="00DE5AF9"/>
    <w:rsid w:val="00DE6F61"/>
    <w:rsid w:val="00E06927"/>
    <w:rsid w:val="00E22102"/>
    <w:rsid w:val="00E8003F"/>
    <w:rsid w:val="00EC49B8"/>
    <w:rsid w:val="00EF1DFC"/>
    <w:rsid w:val="00F60450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D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E8003F"/>
    <w:pPr>
      <w:widowControl w:val="0"/>
      <w:autoSpaceDE w:val="0"/>
      <w:autoSpaceDN w:val="0"/>
      <w:spacing w:after="0" w:line="240" w:lineRule="auto"/>
      <w:ind w:left="7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5BD7"/>
    <w:pPr>
      <w:ind w:left="720"/>
      <w:contextualSpacing/>
    </w:pPr>
  </w:style>
  <w:style w:type="table" w:styleId="a4">
    <w:name w:val="Table Grid"/>
    <w:basedOn w:val="a1"/>
    <w:uiPriority w:val="59"/>
    <w:rsid w:val="00CE6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937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4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93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003F"/>
    <w:rPr>
      <w:rFonts w:eastAsia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80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8003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D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E8003F"/>
    <w:pPr>
      <w:widowControl w:val="0"/>
      <w:autoSpaceDE w:val="0"/>
      <w:autoSpaceDN w:val="0"/>
      <w:spacing w:after="0" w:line="240" w:lineRule="auto"/>
      <w:ind w:left="7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5BD7"/>
    <w:pPr>
      <w:ind w:left="720"/>
      <w:contextualSpacing/>
    </w:pPr>
  </w:style>
  <w:style w:type="table" w:styleId="a4">
    <w:name w:val="Table Grid"/>
    <w:basedOn w:val="a1"/>
    <w:uiPriority w:val="59"/>
    <w:rsid w:val="00CE6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937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45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93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003F"/>
    <w:rPr>
      <w:rFonts w:eastAsia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80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8003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Изюм</cp:lastModifiedBy>
  <cp:revision>2</cp:revision>
  <dcterms:created xsi:type="dcterms:W3CDTF">2022-03-18T05:13:00Z</dcterms:created>
  <dcterms:modified xsi:type="dcterms:W3CDTF">2022-03-18T05:13:00Z</dcterms:modified>
</cp:coreProperties>
</file>